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CCDE" w14:textId="77777777" w:rsidR="00432E2E" w:rsidRDefault="002F1B63" w:rsidP="00432E2E">
      <w:pPr>
        <w:rPr>
          <w:b/>
          <w:lang w:val="nl-NL"/>
        </w:rPr>
      </w:pPr>
      <w:r w:rsidRPr="002F1B63">
        <w:rPr>
          <w:noProof/>
          <w:lang w:val="nl-NL" w:eastAsia="nl-NL"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 wp14:anchorId="604AB223" wp14:editId="560544C2">
                <wp:simplePos x="0" y="0"/>
                <wp:positionH relativeFrom="margin">
                  <wp:posOffset>4539615</wp:posOffset>
                </wp:positionH>
                <wp:positionV relativeFrom="paragraph">
                  <wp:posOffset>-3810</wp:posOffset>
                </wp:positionV>
                <wp:extent cx="1849755" cy="8229600"/>
                <wp:effectExtent l="0" t="0" r="0" b="0"/>
                <wp:wrapSquare wrapText="bothSides"/>
                <wp:docPr id="205" name="AutoV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755" cy="82296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81F6B5B" w14:textId="77777777" w:rsidR="002F1B63" w:rsidRDefault="002F1B63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3B3838" w:themeColor="background2" w:themeShade="40"/>
                                <w:sz w:val="36"/>
                                <w:szCs w:val="40"/>
                                <w:lang w:val="nl-NL"/>
                              </w:rPr>
                            </w:pPr>
                            <w:r w:rsidRPr="002F1B63">
                              <w:rPr>
                                <w:rFonts w:asciiTheme="majorHAnsi" w:eastAsiaTheme="majorEastAsia" w:hAnsiTheme="majorHAnsi" w:cstheme="majorBidi"/>
                                <w:color w:val="3B3838" w:themeColor="background2" w:themeShade="40"/>
                                <w:sz w:val="36"/>
                                <w:szCs w:val="40"/>
                                <w:lang w:val="nl-NL"/>
                              </w:rPr>
                              <w:t>Meer info</w:t>
                            </w:r>
                          </w:p>
                          <w:p w14:paraId="6984DCAA" w14:textId="2296E6E1" w:rsidR="00AB1269" w:rsidRPr="00AB1269" w:rsidRDefault="00AB1269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i/>
                                <w:color w:val="3B3838" w:themeColor="background2" w:themeShade="40"/>
                                <w:sz w:val="36"/>
                                <w:szCs w:val="40"/>
                                <w:lang w:val="nl-NL"/>
                              </w:rPr>
                            </w:pPr>
                            <w:r w:rsidRPr="00AB1269">
                              <w:rPr>
                                <w:rFonts w:asciiTheme="majorHAnsi" w:eastAsiaTheme="majorEastAsia" w:hAnsiTheme="majorHAnsi" w:cstheme="majorBidi"/>
                                <w:i/>
                                <w:color w:val="3B3838" w:themeColor="background2" w:themeShade="40"/>
                                <w:sz w:val="36"/>
                                <w:szCs w:val="40"/>
                                <w:lang w:val="nl-NL"/>
                              </w:rPr>
                              <w:t>Gezond werken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color w:val="3B3838" w:themeColor="background2" w:themeShade="40"/>
                                <w:sz w:val="36"/>
                                <w:szCs w:val="40"/>
                                <w:lang w:val="nl-NL"/>
                              </w:rPr>
                              <w:t>:</w:t>
                            </w:r>
                            <w:r w:rsidRPr="00AB1269">
                              <w:rPr>
                                <w:rFonts w:asciiTheme="majorHAnsi" w:eastAsiaTheme="majorEastAsia" w:hAnsiTheme="majorHAnsi" w:cstheme="majorBidi"/>
                                <w:i/>
                                <w:color w:val="3B3838" w:themeColor="background2" w:themeShade="40"/>
                                <w:sz w:val="36"/>
                                <w:szCs w:val="40"/>
                                <w:lang w:val="nl-NL"/>
                              </w:rPr>
                              <w:t xml:space="preserve"> teamontwikkeling</w:t>
                            </w:r>
                          </w:p>
                          <w:p w14:paraId="28664DBD" w14:textId="77777777" w:rsidR="002F1B63" w:rsidRPr="002F1B63" w:rsidRDefault="002F1B63" w:rsidP="002F1B63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</w:pPr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Binnen </w:t>
                            </w:r>
                            <w:proofErr w:type="spellStart"/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>Kalorama</w:t>
                            </w:r>
                            <w:proofErr w:type="spellEnd"/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 heeft het Radboud Team Gezond Werken tot doel ervoor te zorgen dat jullie met nog meer plezier lang kunnen en willen blijven werken in de zorg.</w:t>
                            </w:r>
                          </w:p>
                          <w:p w14:paraId="77C110AB" w14:textId="29B4D19C" w:rsidR="002F1B63" w:rsidRPr="002F1B63" w:rsidRDefault="002F1B63" w:rsidP="002F1B63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</w:pPr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Dit willen we bereiken </w:t>
                            </w:r>
                            <w:r w:rsidR="002D1912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met </w:t>
                            </w:r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>een aanpak</w:t>
                            </w:r>
                            <w:r w:rsidR="002D1912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 voor teams</w:t>
                            </w:r>
                            <w:r w:rsidR="00AB1269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 om gezond werken te bevorderen</w:t>
                            </w:r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. </w:t>
                            </w:r>
                          </w:p>
                          <w:p w14:paraId="44A95520" w14:textId="18DA1767" w:rsidR="002F1B63" w:rsidRPr="002F1B63" w:rsidRDefault="002F1B63" w:rsidP="002F1B63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</w:pPr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De aanpak bestaat uit 3 bijeenkomsten van elk ±1 uur waarin teams zelf kiezen waarmee ze aan de slag gaan. </w:t>
                            </w:r>
                          </w:p>
                          <w:p w14:paraId="2F3380C5" w14:textId="75F198C7" w:rsidR="002F1B63" w:rsidRPr="002F1B63" w:rsidRDefault="002F1B63" w:rsidP="002F1B63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3B3838" w:themeColor="background2" w:themeShade="40"/>
                                <w:lang w:val="nl-NL"/>
                              </w:rPr>
                            </w:pPr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Als </w:t>
                            </w:r>
                            <w:r w:rsidR="003F7414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>hulp ondersteun</w:t>
                            </w:r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 je de teams knelpunten </w:t>
                            </w:r>
                            <w:r w:rsidR="00AB1269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te </w:t>
                            </w:r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analyseren, </w:t>
                            </w:r>
                            <w:r w:rsidR="00AB1269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te </w:t>
                            </w:r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>komen tot haalbare oplossingen en</w:t>
                            </w:r>
                            <w:r w:rsidR="00744A69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="00AB1269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>een concreet actieplan</w:t>
                            </w:r>
                            <w:r w:rsidR="002D1912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 op te stellen en uit te voeren</w:t>
                            </w:r>
                            <w:r w:rsidRPr="002F1B63">
                              <w:rPr>
                                <w:color w:val="3B3838" w:themeColor="background2" w:themeShade="40"/>
                                <w:szCs w:val="24"/>
                                <w:lang w:val="nl-N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604AB223" id="AutoVorm 14" o:spid="_x0000_s1026" style="position:absolute;margin-left:357.45pt;margin-top:-.3pt;width:145.65pt;height:9in;z-index:251659264;visibility:visible;mso-wrap-style:square;mso-width-percent:0;mso-height-percent:100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" o:allowincell="f" filled="f" stroked="f" strokeweight="1.25pt">
                <v:textbox inset=",7.2pt,,7.2pt">
                  <w:txbxContent>
                    <w:p w14:paraId="381F6B5B" w14:textId="77777777" w:rsidR="002F1B63" w:rsidRDefault="002F1B63">
                      <w:pPr>
                        <w:pBdr>
                          <w:left w:val="single" w:sz="4" w:space="9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color w:val="3B3838" w:themeColor="background2" w:themeShade="40"/>
                          <w:sz w:val="36"/>
                          <w:szCs w:val="40"/>
                          <w:lang w:val="nl-NL"/>
                        </w:rPr>
                      </w:pPr>
                      <w:r w:rsidRPr="002F1B63">
                        <w:rPr>
                          <w:rFonts w:asciiTheme="majorHAnsi" w:eastAsiaTheme="majorEastAsia" w:hAnsiTheme="majorHAnsi" w:cstheme="majorBidi"/>
                          <w:color w:val="3B3838" w:themeColor="background2" w:themeShade="40"/>
                          <w:sz w:val="36"/>
                          <w:szCs w:val="40"/>
                          <w:lang w:val="nl-NL"/>
                        </w:rPr>
                        <w:t>Meer info</w:t>
                      </w:r>
                    </w:p>
                    <w:p w14:paraId="6984DCAA" w14:textId="2296E6E1" w:rsidR="00AB1269" w:rsidRPr="00AB1269" w:rsidRDefault="00AB1269">
                      <w:pPr>
                        <w:pBdr>
                          <w:left w:val="single" w:sz="4" w:space="9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i/>
                          <w:color w:val="3B3838" w:themeColor="background2" w:themeShade="40"/>
                          <w:sz w:val="36"/>
                          <w:szCs w:val="40"/>
                          <w:lang w:val="nl-NL"/>
                        </w:rPr>
                      </w:pPr>
                      <w:r w:rsidRPr="00AB1269">
                        <w:rPr>
                          <w:rFonts w:asciiTheme="majorHAnsi" w:eastAsiaTheme="majorEastAsia" w:hAnsiTheme="majorHAnsi" w:cstheme="majorBidi"/>
                          <w:i/>
                          <w:color w:val="3B3838" w:themeColor="background2" w:themeShade="40"/>
                          <w:sz w:val="36"/>
                          <w:szCs w:val="40"/>
                          <w:lang w:val="nl-NL"/>
                        </w:rPr>
                        <w:t>Gezond werken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color w:val="3B3838" w:themeColor="background2" w:themeShade="40"/>
                          <w:sz w:val="36"/>
                          <w:szCs w:val="40"/>
                          <w:lang w:val="nl-NL"/>
                        </w:rPr>
                        <w:t>:</w:t>
                      </w:r>
                      <w:r w:rsidRPr="00AB1269">
                        <w:rPr>
                          <w:rFonts w:asciiTheme="majorHAnsi" w:eastAsiaTheme="majorEastAsia" w:hAnsiTheme="majorHAnsi" w:cstheme="majorBidi"/>
                          <w:i/>
                          <w:color w:val="3B3838" w:themeColor="background2" w:themeShade="40"/>
                          <w:sz w:val="36"/>
                          <w:szCs w:val="40"/>
                          <w:lang w:val="nl-NL"/>
                        </w:rPr>
                        <w:t xml:space="preserve"> teamontwikkeling</w:t>
                      </w:r>
                    </w:p>
                    <w:p w14:paraId="28664DBD" w14:textId="77777777" w:rsidR="002F1B63" w:rsidRPr="002F1B63" w:rsidRDefault="002F1B63" w:rsidP="002F1B63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</w:pPr>
                      <w:r w:rsidRPr="002F1B63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>Binnen Kalorama heeft het Radboud Team Gezond Werken tot doel ervoor te zorgen dat jullie met nog meer plezier lang kunnen en willen blijven werken in de zorg.</w:t>
                      </w:r>
                    </w:p>
                    <w:p w14:paraId="77C110AB" w14:textId="29B4D19C" w:rsidR="002F1B63" w:rsidRPr="002F1B63" w:rsidRDefault="002F1B63" w:rsidP="002F1B63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</w:pPr>
                      <w:r w:rsidRPr="002F1B63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Dit willen we bereiken </w:t>
                      </w:r>
                      <w:r w:rsidR="002D1912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met </w:t>
                      </w:r>
                      <w:r w:rsidRPr="002F1B63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>een aanpak</w:t>
                      </w:r>
                      <w:r w:rsidR="002D1912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 voor teams</w:t>
                      </w:r>
                      <w:r w:rsidR="00AB1269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 om gezond werken te bevorderen</w:t>
                      </w:r>
                      <w:r w:rsidRPr="002F1B63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. </w:t>
                      </w:r>
                    </w:p>
                    <w:p w14:paraId="44A95520" w14:textId="18DA1767" w:rsidR="002F1B63" w:rsidRPr="002F1B63" w:rsidRDefault="002F1B63" w:rsidP="002F1B63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</w:pPr>
                      <w:r w:rsidRPr="002F1B63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De aanpak bestaat uit 3 bijeenkomsten van elk ±1 uur waarin teams zelf kiezen waarmee ze aan de slag gaan. </w:t>
                      </w:r>
                    </w:p>
                    <w:p w14:paraId="2F3380C5" w14:textId="75F198C7" w:rsidR="002F1B63" w:rsidRPr="002F1B63" w:rsidRDefault="002F1B63" w:rsidP="002F1B63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3B3838" w:themeColor="background2" w:themeShade="40"/>
                          <w:lang w:val="nl-NL"/>
                        </w:rPr>
                      </w:pPr>
                      <w:r w:rsidRPr="002F1B63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Als </w:t>
                      </w:r>
                      <w:r w:rsidR="003F7414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>hulp ondersteun</w:t>
                      </w:r>
                      <w:r w:rsidRPr="002F1B63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 je de teams knelpunten </w:t>
                      </w:r>
                      <w:r w:rsidR="00AB1269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te </w:t>
                      </w:r>
                      <w:r w:rsidRPr="002F1B63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analyseren, </w:t>
                      </w:r>
                      <w:r w:rsidR="00AB1269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te </w:t>
                      </w:r>
                      <w:r w:rsidRPr="002F1B63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>komen tot haalbare oplossingen en</w:t>
                      </w:r>
                      <w:r w:rsidR="00744A69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 </w:t>
                      </w:r>
                      <w:r w:rsidR="00AB1269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>een concreet actieplan</w:t>
                      </w:r>
                      <w:r w:rsidR="002D1912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 op te stellen en uit te voeren</w:t>
                      </w:r>
                      <w:r w:rsidRPr="002F1B63">
                        <w:rPr>
                          <w:color w:val="3B3838" w:themeColor="background2" w:themeShade="40"/>
                          <w:szCs w:val="24"/>
                          <w:lang w:val="nl-NL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nl-NL"/>
        </w:rPr>
        <w:t xml:space="preserve">GEZOCHT: </w:t>
      </w:r>
      <w:r w:rsidR="00432E2E">
        <w:rPr>
          <w:b/>
          <w:lang w:val="nl-NL"/>
        </w:rPr>
        <w:t>Hulp voor teams bij Gezond Werken</w:t>
      </w:r>
    </w:p>
    <w:p w14:paraId="48C0494C" w14:textId="2B1D50ED" w:rsidR="002F1B63" w:rsidRDefault="00432E2E" w:rsidP="00432E2E">
      <w:pPr>
        <w:rPr>
          <w:lang w:val="nl-NL"/>
        </w:rPr>
      </w:pPr>
      <w:r w:rsidRPr="002F1B63">
        <w:rPr>
          <w:lang w:val="nl-NL"/>
        </w:rPr>
        <w:t xml:space="preserve">Wil jij </w:t>
      </w:r>
      <w:proofErr w:type="spellStart"/>
      <w:r w:rsidRPr="002F1B63">
        <w:rPr>
          <w:lang w:val="nl-NL"/>
        </w:rPr>
        <w:t>Kalorama</w:t>
      </w:r>
      <w:proofErr w:type="spellEnd"/>
      <w:r w:rsidRPr="002F1B63">
        <w:rPr>
          <w:lang w:val="nl-NL"/>
        </w:rPr>
        <w:t xml:space="preserve"> op weg helpen naar gezond(er) werken?</w:t>
      </w:r>
      <w:r>
        <w:rPr>
          <w:lang w:val="nl-NL"/>
        </w:rPr>
        <w:t xml:space="preserve"> Uit onze gesprekken met zorgteams kwam naar voren dat jullie aan de slag willen met Gezond werken, maar daar wel hulp bij kunnen gebruiken. Wij denken dat er bij </w:t>
      </w:r>
      <w:proofErr w:type="spellStart"/>
      <w:r>
        <w:rPr>
          <w:lang w:val="nl-NL"/>
        </w:rPr>
        <w:t>Kalorama</w:t>
      </w:r>
      <w:proofErr w:type="spellEnd"/>
      <w:r>
        <w:rPr>
          <w:lang w:val="nl-NL"/>
        </w:rPr>
        <w:t xml:space="preserve"> veel mensen werken die </w:t>
      </w:r>
      <w:r w:rsidR="003F7414">
        <w:rPr>
          <w:lang w:val="nl-NL"/>
        </w:rPr>
        <w:t xml:space="preserve">daarbij </w:t>
      </w:r>
      <w:r w:rsidR="000D7A20">
        <w:rPr>
          <w:lang w:val="nl-NL"/>
        </w:rPr>
        <w:t xml:space="preserve">zouden </w:t>
      </w:r>
      <w:r>
        <w:rPr>
          <w:lang w:val="nl-NL"/>
        </w:rPr>
        <w:t>kunnen en willen helpen. Wij zorgen graag voor deze verbinding. Kom jij ons helpen?</w:t>
      </w:r>
    </w:p>
    <w:p w14:paraId="13C8C766" w14:textId="77777777" w:rsidR="002F1B63" w:rsidRPr="002F1B63" w:rsidRDefault="002F1B63" w:rsidP="002F1B63">
      <w:pPr>
        <w:rPr>
          <w:lang w:val="nl-NL"/>
        </w:rPr>
      </w:pPr>
    </w:p>
    <w:p w14:paraId="18963EEB" w14:textId="77777777" w:rsidR="002F1B63" w:rsidRPr="002F1B63" w:rsidRDefault="002F1B63" w:rsidP="002F1B63">
      <w:pPr>
        <w:rPr>
          <w:b/>
          <w:lang w:val="nl-NL"/>
        </w:rPr>
      </w:pPr>
      <w:r w:rsidRPr="002F1B63">
        <w:rPr>
          <w:b/>
          <w:lang w:val="nl-NL"/>
        </w:rPr>
        <w:t>Wat vragen we van jou?</w:t>
      </w:r>
    </w:p>
    <w:p w14:paraId="56F86CF3" w14:textId="4522FE1E" w:rsidR="002F1B63" w:rsidRPr="006D4CB2" w:rsidRDefault="002F1B63" w:rsidP="006D4CB2">
      <w:pPr>
        <w:pStyle w:val="ListParagraph"/>
        <w:numPr>
          <w:ilvl w:val="0"/>
          <w:numId w:val="7"/>
        </w:numPr>
        <w:rPr>
          <w:lang w:val="nl-NL"/>
        </w:rPr>
      </w:pPr>
      <w:r w:rsidRPr="006D4CB2">
        <w:rPr>
          <w:lang w:val="nl-NL"/>
        </w:rPr>
        <w:t xml:space="preserve">Je deelt ons enthousiasme voor </w:t>
      </w:r>
      <w:r w:rsidR="00AB1269">
        <w:rPr>
          <w:lang w:val="nl-NL"/>
        </w:rPr>
        <w:t xml:space="preserve">de </w:t>
      </w:r>
      <w:r w:rsidRPr="006D4CB2">
        <w:rPr>
          <w:lang w:val="nl-NL"/>
        </w:rPr>
        <w:t>gezond werken aanpak</w:t>
      </w:r>
    </w:p>
    <w:p w14:paraId="13788D3B" w14:textId="0AFDD5EB" w:rsidR="002F1B63" w:rsidRPr="006D4CB2" w:rsidRDefault="002F1B63" w:rsidP="006D4CB2">
      <w:pPr>
        <w:pStyle w:val="ListParagraph"/>
        <w:numPr>
          <w:ilvl w:val="0"/>
          <w:numId w:val="7"/>
        </w:numPr>
        <w:rPr>
          <w:lang w:val="nl-NL"/>
        </w:rPr>
      </w:pPr>
      <w:r w:rsidRPr="006D4CB2">
        <w:rPr>
          <w:lang w:val="nl-NL"/>
        </w:rPr>
        <w:t>Je hebt een scherpe blik</w:t>
      </w:r>
    </w:p>
    <w:p w14:paraId="12CED9F1" w14:textId="66CB226A" w:rsidR="002F1B63" w:rsidRPr="006D4CB2" w:rsidRDefault="002F1B63" w:rsidP="006D4CB2">
      <w:pPr>
        <w:pStyle w:val="ListParagraph"/>
        <w:numPr>
          <w:ilvl w:val="0"/>
          <w:numId w:val="7"/>
        </w:numPr>
        <w:rPr>
          <w:lang w:val="nl-NL"/>
        </w:rPr>
      </w:pPr>
      <w:r w:rsidRPr="006D4CB2">
        <w:rPr>
          <w:lang w:val="nl-NL"/>
        </w:rPr>
        <w:t>Je stelt open vragen en je bent niet bang om de vinger op de zere plek te leggen</w:t>
      </w:r>
    </w:p>
    <w:p w14:paraId="248BAD4C" w14:textId="4C5DA293" w:rsidR="002F1B63" w:rsidRDefault="002F1B63" w:rsidP="006D4CB2">
      <w:pPr>
        <w:pStyle w:val="ListParagraph"/>
        <w:numPr>
          <w:ilvl w:val="0"/>
          <w:numId w:val="7"/>
        </w:numPr>
        <w:rPr>
          <w:lang w:val="nl-NL"/>
        </w:rPr>
      </w:pPr>
      <w:r w:rsidRPr="006D4CB2">
        <w:rPr>
          <w:lang w:val="nl-NL"/>
        </w:rPr>
        <w:t xml:space="preserve">Je bent toegankelijk en weet hoe je een constructieve sfeer kunt </w:t>
      </w:r>
      <w:r w:rsidR="009B38A6" w:rsidRPr="006D4CB2">
        <w:rPr>
          <w:lang w:val="nl-NL"/>
        </w:rPr>
        <w:t>creëren</w:t>
      </w:r>
    </w:p>
    <w:p w14:paraId="537CF249" w14:textId="7B67AA77" w:rsidR="00AB1269" w:rsidRPr="006D4CB2" w:rsidRDefault="00AB1269" w:rsidP="006D4CB2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Je bent bereid minimaal 3 teams te begeleiden tussen mei en december 2021</w:t>
      </w:r>
    </w:p>
    <w:p w14:paraId="1D83FFAC" w14:textId="77777777" w:rsidR="002F1B63" w:rsidRPr="002F1B63" w:rsidRDefault="002F1B63" w:rsidP="002F1B63">
      <w:pPr>
        <w:rPr>
          <w:lang w:val="nl-NL"/>
        </w:rPr>
      </w:pPr>
      <w:r w:rsidRPr="002F1B63">
        <w:rPr>
          <w:lang w:val="nl-NL"/>
        </w:rPr>
        <w:t xml:space="preserve"> </w:t>
      </w:r>
    </w:p>
    <w:p w14:paraId="6BF432C3" w14:textId="77777777" w:rsidR="002F1B63" w:rsidRPr="002F1B63" w:rsidRDefault="002F1B63" w:rsidP="002F1B63">
      <w:pPr>
        <w:rPr>
          <w:b/>
          <w:lang w:val="nl-NL"/>
        </w:rPr>
      </w:pPr>
      <w:r w:rsidRPr="002F1B63">
        <w:rPr>
          <w:b/>
          <w:lang w:val="nl-NL"/>
        </w:rPr>
        <w:t>Wat levert het je op?</w:t>
      </w:r>
    </w:p>
    <w:p w14:paraId="124C5569" w14:textId="457D7FA5" w:rsidR="002F1B63" w:rsidRPr="006D4CB2" w:rsidRDefault="006D4CB2" w:rsidP="006D4CB2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J</w:t>
      </w:r>
      <w:r w:rsidR="002F1B63" w:rsidRPr="006D4CB2">
        <w:rPr>
          <w:lang w:val="nl-NL"/>
        </w:rPr>
        <w:t xml:space="preserve">e krijgt </w:t>
      </w:r>
      <w:r w:rsidR="00CE5A6B">
        <w:rPr>
          <w:lang w:val="nl-NL"/>
        </w:rPr>
        <w:t xml:space="preserve">een dagdeel </w:t>
      </w:r>
      <w:r w:rsidR="002F1B63" w:rsidRPr="006D4CB2">
        <w:rPr>
          <w:lang w:val="nl-NL"/>
        </w:rPr>
        <w:t>een training van ons</w:t>
      </w:r>
      <w:r w:rsidR="00AB1269">
        <w:rPr>
          <w:lang w:val="nl-NL"/>
        </w:rPr>
        <w:t xml:space="preserve"> waarin je meer leert over hoe je teams begelei</w:t>
      </w:r>
      <w:r w:rsidR="00E36E73">
        <w:rPr>
          <w:lang w:val="nl-NL"/>
        </w:rPr>
        <w:t>dt en coacht bij gezond werken</w:t>
      </w:r>
    </w:p>
    <w:p w14:paraId="15754648" w14:textId="39FD64B4" w:rsidR="002F1B63" w:rsidRPr="006D4CB2" w:rsidRDefault="006D4CB2" w:rsidP="006D4CB2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J</w:t>
      </w:r>
      <w:r w:rsidR="002F1B63" w:rsidRPr="006D4CB2">
        <w:rPr>
          <w:lang w:val="nl-NL"/>
        </w:rPr>
        <w:t xml:space="preserve">e </w:t>
      </w:r>
      <w:r w:rsidR="00AB1269">
        <w:rPr>
          <w:lang w:val="nl-NL"/>
        </w:rPr>
        <w:t xml:space="preserve">leert bij over hoe je gezond werkt in je team, en </w:t>
      </w:r>
      <w:r w:rsidR="002F1B63" w:rsidRPr="006D4CB2">
        <w:rPr>
          <w:lang w:val="nl-NL"/>
        </w:rPr>
        <w:t>krijgt een kijkje in de keuken van (andere) zorgteams</w:t>
      </w:r>
    </w:p>
    <w:p w14:paraId="5303902A" w14:textId="0A02B548" w:rsidR="00AB1269" w:rsidRDefault="00AB1269" w:rsidP="002F1B63">
      <w:pPr>
        <w:pStyle w:val="ListParagraph"/>
        <w:numPr>
          <w:ilvl w:val="0"/>
          <w:numId w:val="7"/>
        </w:numPr>
        <w:rPr>
          <w:lang w:val="nl-NL"/>
        </w:rPr>
      </w:pPr>
      <w:r w:rsidRPr="00AB1269">
        <w:rPr>
          <w:lang w:val="nl-NL"/>
        </w:rPr>
        <w:t xml:space="preserve">Voor de begeleiding en coaching van teams krijg je uren, </w:t>
      </w:r>
      <w:r>
        <w:rPr>
          <w:lang w:val="nl-NL"/>
        </w:rPr>
        <w:t>per team kun je rekenen op ongeveer 5 uur</w:t>
      </w:r>
      <w:r w:rsidR="00A36B47">
        <w:rPr>
          <w:lang w:val="nl-NL"/>
        </w:rPr>
        <w:t xml:space="preserve"> </w:t>
      </w:r>
    </w:p>
    <w:p w14:paraId="27FC2951" w14:textId="77777777" w:rsidR="00A503DA" w:rsidRDefault="00A503DA" w:rsidP="006D750E">
      <w:pPr>
        <w:rPr>
          <w:i/>
          <w:lang w:val="nl-NL"/>
        </w:rPr>
      </w:pPr>
    </w:p>
    <w:p w14:paraId="1171CCFC" w14:textId="6D56F69D" w:rsidR="00AB1269" w:rsidRPr="00AB1269" w:rsidRDefault="00A503DA" w:rsidP="006D750E">
      <w:pPr>
        <w:rPr>
          <w:lang w:val="nl-NL"/>
        </w:rPr>
      </w:pPr>
      <w:r>
        <w:rPr>
          <w:i/>
          <w:lang w:val="nl-NL"/>
        </w:rPr>
        <w:t xml:space="preserve">Datum de train-de-trainer </w:t>
      </w:r>
      <w:r>
        <w:rPr>
          <w:lang w:val="nl-NL"/>
        </w:rPr>
        <w:t>11 maart tussen 14.00 – 16.00 (vooralsnog online, indien mogelijk fysiek)</w:t>
      </w:r>
    </w:p>
    <w:p w14:paraId="0BD9EDAF" w14:textId="77777777" w:rsidR="006D750E" w:rsidRDefault="006D750E" w:rsidP="00AB1269">
      <w:pPr>
        <w:rPr>
          <w:b/>
          <w:lang w:val="nl-NL"/>
        </w:rPr>
      </w:pPr>
    </w:p>
    <w:p w14:paraId="085DCABA" w14:textId="6ADBC322" w:rsidR="00744A69" w:rsidRPr="00AB1269" w:rsidRDefault="00744A69" w:rsidP="00AB1269">
      <w:pPr>
        <w:rPr>
          <w:lang w:val="nl-NL"/>
        </w:rPr>
      </w:pPr>
      <w:r w:rsidRPr="00AB1269">
        <w:rPr>
          <w:b/>
          <w:lang w:val="nl-NL"/>
        </w:rPr>
        <w:t>Dit wil ik!</w:t>
      </w:r>
    </w:p>
    <w:p w14:paraId="061E4B1E" w14:textId="3F8A07F4" w:rsidR="00865F9D" w:rsidRPr="003401BB" w:rsidRDefault="00744A69" w:rsidP="006D750E">
      <w:pPr>
        <w:rPr>
          <w:b/>
          <w:i/>
          <w:lang w:val="nl-NL"/>
        </w:rPr>
      </w:pPr>
      <w:r>
        <w:rPr>
          <w:lang w:val="nl-NL"/>
        </w:rPr>
        <w:t>Stuur dan een mail naar</w:t>
      </w:r>
      <w:r w:rsidR="00AB1269">
        <w:rPr>
          <w:lang w:val="nl-NL"/>
        </w:rPr>
        <w:t xml:space="preserve"> Ceciel Heijkants (</w:t>
      </w:r>
      <w:hyperlink r:id="rId8" w:history="1">
        <w:r w:rsidRPr="007611CB">
          <w:rPr>
            <w:rStyle w:val="Hyperlink"/>
            <w:lang w:val="nl-NL"/>
          </w:rPr>
          <w:t>C.Heijkants@kalorama.nl</w:t>
        </w:r>
      </w:hyperlink>
      <w:r w:rsidR="00AB1269">
        <w:rPr>
          <w:rStyle w:val="Hyperlink"/>
          <w:lang w:val="nl-NL"/>
        </w:rPr>
        <w:t>)</w:t>
      </w:r>
      <w:r>
        <w:rPr>
          <w:lang w:val="nl-NL"/>
        </w:rPr>
        <w:t>. Zij neemt contact met</w:t>
      </w:r>
      <w:r w:rsidR="006D750E">
        <w:rPr>
          <w:lang w:val="nl-NL"/>
        </w:rPr>
        <w:t xml:space="preserve"> je op voor verdere informatie en hoort graag welke data jou zouden schikken.</w:t>
      </w:r>
    </w:p>
    <w:sectPr w:rsidR="00865F9D" w:rsidRPr="0034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ABA1" w14:textId="77777777" w:rsidR="004B1E5D" w:rsidRDefault="004B1E5D" w:rsidP="00F3649E">
      <w:pPr>
        <w:spacing w:after="0" w:line="240" w:lineRule="auto"/>
      </w:pPr>
      <w:r>
        <w:separator/>
      </w:r>
    </w:p>
  </w:endnote>
  <w:endnote w:type="continuationSeparator" w:id="0">
    <w:p w14:paraId="6CFA89A8" w14:textId="77777777" w:rsidR="004B1E5D" w:rsidRDefault="004B1E5D" w:rsidP="00F3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44D7" w14:textId="77777777" w:rsidR="004B1E5D" w:rsidRDefault="004B1E5D" w:rsidP="00F3649E">
      <w:pPr>
        <w:spacing w:after="0" w:line="240" w:lineRule="auto"/>
      </w:pPr>
      <w:r>
        <w:separator/>
      </w:r>
    </w:p>
  </w:footnote>
  <w:footnote w:type="continuationSeparator" w:id="0">
    <w:p w14:paraId="647C8C8D" w14:textId="77777777" w:rsidR="004B1E5D" w:rsidRDefault="004B1E5D" w:rsidP="00F36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4F31"/>
    <w:multiLevelType w:val="hybridMultilevel"/>
    <w:tmpl w:val="94CCD226"/>
    <w:lvl w:ilvl="0" w:tplc="3910AC4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36C2"/>
    <w:multiLevelType w:val="hybridMultilevel"/>
    <w:tmpl w:val="FC04BB6C"/>
    <w:lvl w:ilvl="0" w:tplc="B7946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8E4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EA5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E18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E7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6C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4A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8AA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A25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1EB5"/>
    <w:multiLevelType w:val="hybridMultilevel"/>
    <w:tmpl w:val="80FA5672"/>
    <w:lvl w:ilvl="0" w:tplc="62DACFA4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65543"/>
    <w:multiLevelType w:val="hybridMultilevel"/>
    <w:tmpl w:val="48A8D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B4C84"/>
    <w:multiLevelType w:val="hybridMultilevel"/>
    <w:tmpl w:val="3594ED22"/>
    <w:lvl w:ilvl="0" w:tplc="3910AC4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03647"/>
    <w:multiLevelType w:val="hybridMultilevel"/>
    <w:tmpl w:val="E8ACAC1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26497"/>
    <w:multiLevelType w:val="hybridMultilevel"/>
    <w:tmpl w:val="780038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44FFA"/>
    <w:multiLevelType w:val="hybridMultilevel"/>
    <w:tmpl w:val="D0ACD8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78913">
    <w:abstractNumId w:val="6"/>
  </w:num>
  <w:num w:numId="2" w16cid:durableId="562134713">
    <w:abstractNumId w:val="1"/>
  </w:num>
  <w:num w:numId="3" w16cid:durableId="1870944400">
    <w:abstractNumId w:val="2"/>
  </w:num>
  <w:num w:numId="4" w16cid:durableId="1136950484">
    <w:abstractNumId w:val="5"/>
  </w:num>
  <w:num w:numId="5" w16cid:durableId="257950380">
    <w:abstractNumId w:val="3"/>
  </w:num>
  <w:num w:numId="6" w16cid:durableId="336464701">
    <w:abstractNumId w:val="7"/>
  </w:num>
  <w:num w:numId="7" w16cid:durableId="111481907">
    <w:abstractNumId w:val="0"/>
  </w:num>
  <w:num w:numId="8" w16cid:durableId="1830056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1A"/>
    <w:rsid w:val="000717C2"/>
    <w:rsid w:val="000A7468"/>
    <w:rsid w:val="000D7A20"/>
    <w:rsid w:val="00102EDD"/>
    <w:rsid w:val="00181A8E"/>
    <w:rsid w:val="00183750"/>
    <w:rsid w:val="001C422A"/>
    <w:rsid w:val="00207130"/>
    <w:rsid w:val="0023339A"/>
    <w:rsid w:val="002D1912"/>
    <w:rsid w:val="002F1B63"/>
    <w:rsid w:val="003401BB"/>
    <w:rsid w:val="0037711A"/>
    <w:rsid w:val="003F169F"/>
    <w:rsid w:val="003F7414"/>
    <w:rsid w:val="00432E2E"/>
    <w:rsid w:val="00484216"/>
    <w:rsid w:val="0048517D"/>
    <w:rsid w:val="004B1E5D"/>
    <w:rsid w:val="004D5085"/>
    <w:rsid w:val="0050660E"/>
    <w:rsid w:val="005459A1"/>
    <w:rsid w:val="00553C4A"/>
    <w:rsid w:val="005A10BA"/>
    <w:rsid w:val="006D4CB2"/>
    <w:rsid w:val="006D750E"/>
    <w:rsid w:val="00744A69"/>
    <w:rsid w:val="007E0B48"/>
    <w:rsid w:val="00865F9D"/>
    <w:rsid w:val="008A6BA1"/>
    <w:rsid w:val="009A158D"/>
    <w:rsid w:val="009B38A6"/>
    <w:rsid w:val="00A223E2"/>
    <w:rsid w:val="00A26163"/>
    <w:rsid w:val="00A36B47"/>
    <w:rsid w:val="00A503DA"/>
    <w:rsid w:val="00A56808"/>
    <w:rsid w:val="00AB1269"/>
    <w:rsid w:val="00AD6243"/>
    <w:rsid w:val="00AF0BD6"/>
    <w:rsid w:val="00C55DBC"/>
    <w:rsid w:val="00C8187D"/>
    <w:rsid w:val="00CD7D64"/>
    <w:rsid w:val="00CD7E85"/>
    <w:rsid w:val="00CE5A6B"/>
    <w:rsid w:val="00D82709"/>
    <w:rsid w:val="00DA1903"/>
    <w:rsid w:val="00E36E73"/>
    <w:rsid w:val="00E630DC"/>
    <w:rsid w:val="00EE6837"/>
    <w:rsid w:val="00F16842"/>
    <w:rsid w:val="00F3649E"/>
    <w:rsid w:val="00F4234A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C243"/>
  <w15:docId w15:val="{95338B94-698B-4E76-A3DC-33BD35EE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1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80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49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3649E"/>
    <w:rPr>
      <w:vertAlign w:val="superscript"/>
    </w:rPr>
  </w:style>
  <w:style w:type="table" w:styleId="TableGrid">
    <w:name w:val="Table Grid"/>
    <w:basedOn w:val="TableNormal"/>
    <w:uiPriority w:val="39"/>
    <w:rsid w:val="0018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5F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4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A6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A6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6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2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5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4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eijkants@kalorama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A27E-E0D6-464F-9533-F6A36DA0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Heijkants, C.H. (Ceciel)</dc:creator>
  <cp:lastModifiedBy>Boot, C.R.L. (Cécile)</cp:lastModifiedBy>
  <cp:revision>2</cp:revision>
  <dcterms:created xsi:type="dcterms:W3CDTF">2024-08-26T08:24:00Z</dcterms:created>
  <dcterms:modified xsi:type="dcterms:W3CDTF">2024-08-26T08:24:00Z</dcterms:modified>
</cp:coreProperties>
</file>